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603C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30"/>
          <w:szCs w:val="30"/>
        </w:rPr>
        <w:t>在线平台更新延期操作手册</w:t>
      </w:r>
    </w:p>
    <w:p w14:paraId="2B5C9086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打开网址</w:t>
      </w:r>
      <w:hyperlink r:id="rId5" w:history="1">
        <w:r>
          <w:rPr>
            <w:rStyle w:val="a3"/>
            <w:rFonts w:hint="eastAsia"/>
          </w:rPr>
          <w:t>https://ec.anxinca.com:48004/</w:t>
        </w:r>
      </w:hyperlink>
      <w:r>
        <w:rPr>
          <w:rFonts w:hint="eastAsia"/>
        </w:rPr>
        <w:t>，选择证书延期（</w:t>
      </w:r>
      <w:r>
        <w:rPr>
          <w:rFonts w:hint="eastAsia"/>
          <w:color w:val="FF0000"/>
        </w:rPr>
        <w:t>每次更新只能插入一个证书</w:t>
      </w:r>
      <w:r>
        <w:rPr>
          <w:rFonts w:hint="eastAsia"/>
        </w:rPr>
        <w:t>）</w:t>
      </w:r>
    </w:p>
    <w:p w14:paraId="19213D66" w14:textId="586854A6" w:rsidR="00000000" w:rsidRDefault="00EF7173">
      <w:r>
        <w:rPr>
          <w:noProof/>
        </w:rPr>
        <w:drawing>
          <wp:inline distT="0" distB="0" distL="0" distR="0" wp14:anchorId="460D391E" wp14:editId="43D4DE7E">
            <wp:extent cx="5273040" cy="3345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27EE" w14:textId="77777777" w:rsidR="00000000" w:rsidRDefault="00000000">
      <w:r>
        <w:rPr>
          <w:rFonts w:hint="eastAsia"/>
        </w:rPr>
        <w:t>2.</w:t>
      </w:r>
      <w:r>
        <w:rPr>
          <w:rFonts w:hint="eastAsia"/>
        </w:rPr>
        <w:t>登录方式选择短信登录，输入手机号，输入验证码，获取手机验证码</w:t>
      </w:r>
    </w:p>
    <w:p w14:paraId="64319FF0" w14:textId="0981D4C3" w:rsidR="00000000" w:rsidRDefault="00EF7173">
      <w:r>
        <w:rPr>
          <w:noProof/>
        </w:rPr>
        <w:drawing>
          <wp:inline distT="0" distB="0" distL="0" distR="0" wp14:anchorId="045504FA" wp14:editId="5C8F88D9">
            <wp:extent cx="4945380" cy="45110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A928" w14:textId="77777777" w:rsidR="00000000" w:rsidRDefault="00000000"/>
    <w:p w14:paraId="2C533DBF" w14:textId="77777777" w:rsidR="00000000" w:rsidRDefault="0000000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进入在线平台后，选择对应的项目进行操作（例：证书登录吉林省公共资源，选择吉林省公共资源）</w:t>
      </w:r>
    </w:p>
    <w:p w14:paraId="1074968A" w14:textId="78B29F46" w:rsidR="00000000" w:rsidRDefault="00EF7173">
      <w:r>
        <w:rPr>
          <w:noProof/>
        </w:rPr>
        <w:drawing>
          <wp:inline distT="0" distB="0" distL="0" distR="0" wp14:anchorId="4CAC8C76" wp14:editId="62CD4A92">
            <wp:extent cx="5265420" cy="3634740"/>
            <wp:effectExtent l="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F0EA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点击进入后，进行证书验证（如图）</w:t>
      </w:r>
    </w:p>
    <w:p w14:paraId="558A3778" w14:textId="77777777" w:rsidR="00000000" w:rsidRDefault="00000000">
      <w:r>
        <w:rPr>
          <w:rFonts w:hint="eastAsia"/>
        </w:rPr>
        <w:t>若未通过检测，则后面有相关下载程序，进行下载安装重新检测（建议下载安装时关闭杀毒软件）</w:t>
      </w:r>
    </w:p>
    <w:p w14:paraId="327ED71A" w14:textId="4C64AC98" w:rsidR="00000000" w:rsidRDefault="00EF7173">
      <w:r>
        <w:rPr>
          <w:noProof/>
        </w:rPr>
        <w:drawing>
          <wp:inline distT="0" distB="0" distL="0" distR="0" wp14:anchorId="12957A10" wp14:editId="2A103F99">
            <wp:extent cx="5265420" cy="2651760"/>
            <wp:effectExtent l="0" t="0" r="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D87C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弹出框点击确认，后点击下一步</w:t>
      </w:r>
    </w:p>
    <w:p w14:paraId="1F93F74C" w14:textId="405044F5" w:rsidR="00000000" w:rsidRDefault="00EF7173">
      <w:r>
        <w:rPr>
          <w:noProof/>
        </w:rPr>
        <w:lastRenderedPageBreak/>
        <w:drawing>
          <wp:inline distT="0" distB="0" distL="0" distR="0" wp14:anchorId="0B788092" wp14:editId="06A9EF5C">
            <wp:extent cx="5273040" cy="998220"/>
            <wp:effectExtent l="0" t="0" r="0" b="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E7D1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点击读取证书</w:t>
      </w:r>
    </w:p>
    <w:p w14:paraId="5B040228" w14:textId="3FC4A8D7" w:rsidR="00000000" w:rsidRDefault="00EF7173">
      <w:r>
        <w:rPr>
          <w:noProof/>
        </w:rPr>
        <w:drawing>
          <wp:inline distT="0" distB="0" distL="0" distR="0" wp14:anchorId="28E922D4" wp14:editId="75F12927">
            <wp:extent cx="5265420" cy="2011680"/>
            <wp:effectExtent l="0" t="0" r="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B271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出现此报错，请联系客服（</w:t>
      </w:r>
      <w:r>
        <w:rPr>
          <w:rFonts w:hint="eastAsia"/>
        </w:rPr>
        <w:t>QQ:800805008</w:t>
      </w:r>
      <w:r>
        <w:rPr>
          <w:rFonts w:hint="eastAsia"/>
        </w:rPr>
        <w:t>）</w:t>
      </w:r>
    </w:p>
    <w:p w14:paraId="2B7160D5" w14:textId="4FD6C1C8" w:rsidR="00000000" w:rsidRDefault="00EF7173">
      <w:r>
        <w:rPr>
          <w:noProof/>
        </w:rPr>
        <w:drawing>
          <wp:inline distT="0" distB="0" distL="0" distR="0" wp14:anchorId="12E9E4ED" wp14:editId="70A39D4F">
            <wp:extent cx="5273040" cy="2705100"/>
            <wp:effectExtent l="0" t="0" r="0" b="0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A5AB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读取证书无问题，点击下一步</w:t>
      </w:r>
    </w:p>
    <w:p w14:paraId="0F8C663E" w14:textId="562FB637" w:rsidR="00000000" w:rsidRDefault="00EF7173">
      <w:r>
        <w:rPr>
          <w:noProof/>
        </w:rPr>
        <w:drawing>
          <wp:inline distT="0" distB="0" distL="0" distR="0" wp14:anchorId="32001DA2" wp14:editId="45C5F408">
            <wp:extent cx="5273040" cy="1996440"/>
            <wp:effectExtent l="0" t="0" r="0" b="0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1930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lastRenderedPageBreak/>
        <w:t>带红色星号为必填项需要填写</w:t>
      </w:r>
    </w:p>
    <w:p w14:paraId="2E4216E9" w14:textId="3E92362F" w:rsidR="00000000" w:rsidRDefault="00EF7173">
      <w:r>
        <w:rPr>
          <w:noProof/>
        </w:rPr>
        <w:drawing>
          <wp:inline distT="0" distB="0" distL="0" distR="0" wp14:anchorId="497D98E8" wp14:editId="35844C15">
            <wp:extent cx="5273040" cy="739140"/>
            <wp:effectExtent l="0" t="0" r="0" b="0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C5A2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填写完成后点击下一步（</w:t>
      </w:r>
      <w:r>
        <w:rPr>
          <w:rFonts w:hint="eastAsia"/>
          <w:color w:val="FF0000"/>
        </w:rPr>
        <w:t>主锁更新延期无费用，副锁更新延期</w:t>
      </w:r>
      <w:r>
        <w:rPr>
          <w:rFonts w:hint="eastAsia"/>
          <w:color w:val="FF0000"/>
        </w:rPr>
        <w:t>120/</w:t>
      </w:r>
      <w:r>
        <w:rPr>
          <w:rFonts w:hint="eastAsia"/>
          <w:color w:val="FF0000"/>
        </w:rPr>
        <w:t>年</w:t>
      </w:r>
      <w:r>
        <w:rPr>
          <w:rFonts w:hint="eastAsia"/>
        </w:rPr>
        <w:t>）</w:t>
      </w:r>
    </w:p>
    <w:p w14:paraId="192B9B4A" w14:textId="16F85F05" w:rsidR="00000000" w:rsidRDefault="00EF7173">
      <w:r>
        <w:rPr>
          <w:noProof/>
        </w:rPr>
        <w:drawing>
          <wp:inline distT="0" distB="0" distL="0" distR="0" wp14:anchorId="725FD9F0" wp14:editId="53F91DC8">
            <wp:extent cx="5265420" cy="2255520"/>
            <wp:effectExtent l="0" t="0" r="0" b="0"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2BA4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点击证书下载</w:t>
      </w:r>
    </w:p>
    <w:p w14:paraId="1724108B" w14:textId="60D7A7EC" w:rsidR="00000000" w:rsidRDefault="00EF7173">
      <w:r>
        <w:rPr>
          <w:noProof/>
        </w:rPr>
        <w:drawing>
          <wp:inline distT="0" distB="0" distL="0" distR="0" wp14:anchorId="6238CE56" wp14:editId="42CA2AC5">
            <wp:extent cx="5265420" cy="1158240"/>
            <wp:effectExtent l="0" t="0" r="0" b="0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4F6E" w14:textId="77777777" w:rsidR="00000000" w:rsidRDefault="00000000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下载并安装证书</w:t>
      </w:r>
    </w:p>
    <w:p w14:paraId="2A430BE0" w14:textId="51F09494" w:rsidR="00000000" w:rsidRDefault="00EF7173">
      <w:r>
        <w:rPr>
          <w:noProof/>
        </w:rPr>
        <w:drawing>
          <wp:inline distT="0" distB="0" distL="0" distR="0" wp14:anchorId="3850A6B7" wp14:editId="39E2EED1">
            <wp:extent cx="5273040" cy="2400300"/>
            <wp:effectExtent l="0" t="0" r="0" b="0"/>
            <wp:docPr id="1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4CD7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弹出的密码框默认为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rPr>
          <w:rFonts w:hint="eastAsia"/>
        </w:rPr>
        <w:t>1</w:t>
      </w:r>
      <w:r>
        <w:rPr>
          <w:rFonts w:hint="eastAsia"/>
        </w:rPr>
        <w:t>，如有更改，需要自行输入更改后的密码</w:t>
      </w:r>
    </w:p>
    <w:p w14:paraId="3D2FC459" w14:textId="4FC3B3D7" w:rsidR="00000000" w:rsidRDefault="00EF7173">
      <w:r>
        <w:rPr>
          <w:noProof/>
        </w:rPr>
        <w:lastRenderedPageBreak/>
        <w:drawing>
          <wp:inline distT="0" distB="0" distL="0" distR="0" wp14:anchorId="09187C6C" wp14:editId="019517EE">
            <wp:extent cx="4945380" cy="2316480"/>
            <wp:effectExtent l="0" t="0" r="0" b="0"/>
            <wp:docPr id="1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67EA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点击确认，弹出框同样点击确认</w:t>
      </w:r>
    </w:p>
    <w:p w14:paraId="617B7730" w14:textId="311792B2" w:rsidR="00000000" w:rsidRDefault="00EF7173">
      <w:r>
        <w:rPr>
          <w:noProof/>
        </w:rPr>
        <w:drawing>
          <wp:inline distT="0" distB="0" distL="0" distR="0" wp14:anchorId="0B69E8B8" wp14:editId="6A1B36F0">
            <wp:extent cx="5273040" cy="1935480"/>
            <wp:effectExtent l="0" t="0" r="0" b="0"/>
            <wp:docPr id="1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5DF4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自动跳转的印章，如钥匙内印章清晰，并且是祥晟印章可以不再重新上传写入，如何确认是否为祥晟印章</w:t>
      </w:r>
    </w:p>
    <w:p w14:paraId="68593A98" w14:textId="77777777" w:rsidR="00000000" w:rsidRDefault="00000000"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注：需要先点击控件下载安装</w:t>
      </w:r>
    </w:p>
    <w:p w14:paraId="4229DB12" w14:textId="2C1388FF" w:rsidR="00000000" w:rsidRDefault="00EF7173">
      <w:r>
        <w:rPr>
          <w:noProof/>
        </w:rPr>
        <w:drawing>
          <wp:inline distT="0" distB="0" distL="0" distR="0" wp14:anchorId="79119822" wp14:editId="72727586">
            <wp:extent cx="5265420" cy="2232660"/>
            <wp:effectExtent l="0" t="0" r="0" b="0"/>
            <wp:docPr id="1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130F" w14:textId="77777777" w:rsidR="00000000" w:rsidRDefault="00000000">
      <w:pPr>
        <w:rPr>
          <w:rFonts w:hint="eastAsia"/>
        </w:rPr>
      </w:pPr>
      <w:r>
        <w:rPr>
          <w:rFonts w:hint="eastAsia"/>
        </w:rPr>
        <w:t>然后点击查看</w:t>
      </w:r>
    </w:p>
    <w:p w14:paraId="7BD61843" w14:textId="7D66A58B" w:rsidR="00000000" w:rsidRDefault="00EF7173">
      <w:r>
        <w:rPr>
          <w:noProof/>
        </w:rPr>
        <w:drawing>
          <wp:inline distT="0" distB="0" distL="0" distR="0" wp14:anchorId="33064085" wp14:editId="51211670">
            <wp:extent cx="5273040" cy="952500"/>
            <wp:effectExtent l="0" t="0" r="0" b="0"/>
            <wp:docPr id="1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BF2B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lastRenderedPageBreak/>
        <w:t>如提示钥匙内已有祥晟印章，则可以不再写入，若提示无祥晟印章，或觉得之前的印章不好，想要更换，可以点击上传印章进行上传</w:t>
      </w:r>
    </w:p>
    <w:p w14:paraId="104BC624" w14:textId="77777777" w:rsidR="00000000" w:rsidRDefault="00000000">
      <w:pPr>
        <w:rPr>
          <w:color w:val="FF0000"/>
        </w:rPr>
      </w:pPr>
      <w:r>
        <w:rPr>
          <w:rFonts w:hint="eastAsia"/>
          <w:color w:val="FF0000"/>
        </w:rPr>
        <w:t>注：已有印章更换，请先点击印章初始化，删除证书中的印章后再重新写入</w:t>
      </w:r>
    </w:p>
    <w:p w14:paraId="45FD0DAC" w14:textId="051BAA24" w:rsidR="00000000" w:rsidRDefault="00EF7173">
      <w:r>
        <w:rPr>
          <w:noProof/>
        </w:rPr>
        <w:drawing>
          <wp:inline distT="0" distB="0" distL="0" distR="0" wp14:anchorId="747D7BDD" wp14:editId="3E9F6CBF">
            <wp:extent cx="5273040" cy="2575560"/>
            <wp:effectExtent l="0" t="0" r="0" b="0"/>
            <wp:docPr id="1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5AF9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分别上传后，进行写入（上传印章和签名可以放在同一张纸上进行扫描，大小按照选取框大小截取）</w:t>
      </w:r>
    </w:p>
    <w:p w14:paraId="2D68D3FB" w14:textId="77777777" w:rsidR="00000000" w:rsidRDefault="00000000">
      <w:r>
        <w:rPr>
          <w:rFonts w:hint="eastAsia"/>
        </w:rPr>
        <w:t>17.1</w:t>
      </w:r>
      <w:r>
        <w:rPr>
          <w:rFonts w:hint="eastAsia"/>
        </w:rPr>
        <w:t>上传扫描件</w:t>
      </w:r>
    </w:p>
    <w:p w14:paraId="29990FA3" w14:textId="0345119E" w:rsidR="00000000" w:rsidRDefault="00EF7173">
      <w:r>
        <w:rPr>
          <w:noProof/>
        </w:rPr>
        <w:drawing>
          <wp:inline distT="0" distB="0" distL="0" distR="0" wp14:anchorId="0D05BA02" wp14:editId="1A2B1EB0">
            <wp:extent cx="5273040" cy="3505200"/>
            <wp:effectExtent l="0" t="0" r="0" b="0"/>
            <wp:docPr id="18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B6AE" w14:textId="77777777" w:rsidR="00000000" w:rsidRDefault="00000000">
      <w:pPr>
        <w:rPr>
          <w:rFonts w:hint="eastAsia"/>
        </w:rPr>
      </w:pPr>
      <w:r>
        <w:rPr>
          <w:rFonts w:hint="eastAsia"/>
        </w:rPr>
        <w:t>17.2</w:t>
      </w:r>
      <w:r>
        <w:rPr>
          <w:rFonts w:hint="eastAsia"/>
        </w:rPr>
        <w:t>写入印章</w:t>
      </w:r>
    </w:p>
    <w:p w14:paraId="59E22294" w14:textId="04E1D5CB" w:rsidR="00000000" w:rsidRDefault="00EF7173">
      <w:r>
        <w:rPr>
          <w:noProof/>
        </w:rPr>
        <w:lastRenderedPageBreak/>
        <w:drawing>
          <wp:inline distT="0" distB="0" distL="0" distR="0" wp14:anchorId="2FBDA7C8" wp14:editId="47AE4D8C">
            <wp:extent cx="5273040" cy="1257300"/>
            <wp:effectExtent l="0" t="0" r="0" b="0"/>
            <wp:docPr id="1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5ADC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弹出框，点击确定</w:t>
      </w:r>
    </w:p>
    <w:p w14:paraId="0C8B94A0" w14:textId="067BD680" w:rsidR="00000000" w:rsidRDefault="00EF7173">
      <w:r>
        <w:rPr>
          <w:noProof/>
        </w:rPr>
        <w:drawing>
          <wp:inline distT="0" distB="0" distL="0" distR="0" wp14:anchorId="19DA8152" wp14:editId="6F0AA57E">
            <wp:extent cx="2659380" cy="1722120"/>
            <wp:effectExtent l="0" t="0" r="0" b="0"/>
            <wp:docPr id="20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16469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输入密码</w:t>
      </w:r>
    </w:p>
    <w:p w14:paraId="39060961" w14:textId="50E4FB7D" w:rsidR="00000000" w:rsidRDefault="00EF7173">
      <w:r>
        <w:rPr>
          <w:noProof/>
        </w:rPr>
        <w:drawing>
          <wp:inline distT="0" distB="0" distL="0" distR="0" wp14:anchorId="6E9FDC36" wp14:editId="574D7095">
            <wp:extent cx="2735580" cy="1706880"/>
            <wp:effectExtent l="0" t="0" r="0" b="0"/>
            <wp:docPr id="21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A408" w14:textId="77777777" w:rsidR="00000000" w:rsidRDefault="00000000">
      <w:pPr>
        <w:numPr>
          <w:ilvl w:val="0"/>
          <w:numId w:val="2"/>
        </w:numPr>
        <w:tabs>
          <w:tab w:val="clear" w:pos="312"/>
        </w:tabs>
        <w:rPr>
          <w:rFonts w:hint="eastAsia"/>
        </w:rPr>
      </w:pPr>
      <w:r>
        <w:rPr>
          <w:rFonts w:hint="eastAsia"/>
        </w:rPr>
        <w:t>显示印章已写入，此业务完成</w:t>
      </w:r>
    </w:p>
    <w:p w14:paraId="757B9FEB" w14:textId="70361CE6" w:rsidR="00000000" w:rsidRDefault="00EF7173">
      <w:r>
        <w:rPr>
          <w:noProof/>
        </w:rPr>
        <w:drawing>
          <wp:inline distT="0" distB="0" distL="0" distR="0" wp14:anchorId="05CFF104" wp14:editId="243DC187">
            <wp:extent cx="5273040" cy="1737360"/>
            <wp:effectExtent l="0" t="0" r="0" b="0"/>
            <wp:docPr id="22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F27C" w14:textId="77777777" w:rsidR="0000669F" w:rsidRDefault="0000669F"/>
    <w:sectPr w:rsidR="000066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E9F6"/>
    <w:multiLevelType w:val="singleLevel"/>
    <w:tmpl w:val="1F48E9F6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E4659C1"/>
    <w:multiLevelType w:val="singleLevel"/>
    <w:tmpl w:val="2E4659C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858203528">
    <w:abstractNumId w:val="1"/>
  </w:num>
  <w:num w:numId="2" w16cid:durableId="50961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73"/>
    <w:rsid w:val="0000669F"/>
    <w:rsid w:val="00EF7173"/>
    <w:rsid w:val="5AD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11CDE"/>
  <w15:chartTrackingRefBased/>
  <w15:docId w15:val="{6CF4B81A-C087-4678-97B8-C7C08C2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ec.anxinca.com:48004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涛 汤</cp:lastModifiedBy>
  <cp:revision>2</cp:revision>
  <dcterms:created xsi:type="dcterms:W3CDTF">2025-02-18T07:59:00Z</dcterms:created>
  <dcterms:modified xsi:type="dcterms:W3CDTF">2025-02-18T07:59:00Z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eyJoZGlkIjoiOWI2NjVmYTFmNDU4NTY1YzY5ZDk5ZWY3ZjliZmY3YWYiLCJ1c2VySWQiOiI2NzI3MjMzMjYifQ==</vt:lpwstr>
  </property>
  <property fmtid="{D5CDD505-2E9C-101B-9397-08002B2CF9AE}" pid="4" name="ICV">
    <vt:lpwstr>6FF8C8BE9105420BABF3F3DAB25EDCA0_12</vt:lpwstr>
  </property>
</Properties>
</file>